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00" w:rsidRDefault="00AE4D3D" w:rsidP="007E790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7E7900">
        <w:rPr>
          <w:rFonts w:ascii="Times New Roman" w:hAnsi="Times New Roman" w:cs="Times New Roman"/>
          <w:b/>
          <w:color w:val="7030A0"/>
          <w:sz w:val="32"/>
          <w:szCs w:val="32"/>
        </w:rPr>
        <w:t>Мониторинг психического состояния здоровья</w:t>
      </w:r>
      <w:r w:rsidR="001B4837" w:rsidRPr="007E790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учащихся </w:t>
      </w:r>
    </w:p>
    <w:p w:rsidR="00AE4D3D" w:rsidRPr="007E7900" w:rsidRDefault="001B4837" w:rsidP="007E79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900">
        <w:rPr>
          <w:rFonts w:ascii="Times New Roman" w:hAnsi="Times New Roman" w:cs="Times New Roman"/>
          <w:b/>
          <w:color w:val="7030A0"/>
          <w:sz w:val="32"/>
          <w:szCs w:val="32"/>
        </w:rPr>
        <w:t>основной школы</w:t>
      </w:r>
      <w:r w:rsidR="0028076E" w:rsidRPr="007E7900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b/>
          <w:bCs/>
          <w:color w:val="000000"/>
          <w:sz w:val="28"/>
          <w:szCs w:val="28"/>
        </w:rPr>
        <w:t>Цель мониторинга: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i/>
          <w:iCs/>
          <w:color w:val="000000"/>
          <w:sz w:val="28"/>
          <w:szCs w:val="28"/>
        </w:rPr>
        <w:t>1. формирование благоприятного социально-психологического климата (СПК) в классных коллективах, 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i/>
          <w:iCs/>
          <w:color w:val="000000"/>
          <w:sz w:val="28"/>
          <w:szCs w:val="28"/>
        </w:rPr>
        <w:t>2. обеспечение психологического здоровья обучающихся Средней школы №1.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1B4837">
        <w:rPr>
          <w:i/>
          <w:iCs/>
          <w:color w:val="000000"/>
          <w:sz w:val="28"/>
          <w:szCs w:val="28"/>
        </w:rPr>
        <w:t>3. повышение профессиональной компетентности педагогов.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1B4837">
        <w:rPr>
          <w:b/>
          <w:bCs/>
          <w:color w:val="000000"/>
          <w:sz w:val="28"/>
          <w:szCs w:val="28"/>
        </w:rPr>
        <w:t>Задачи мониторинга: 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color w:val="000000"/>
          <w:sz w:val="28"/>
          <w:szCs w:val="28"/>
        </w:rPr>
        <w:t xml:space="preserve">1.Сбор и обработка </w:t>
      </w:r>
      <w:r>
        <w:rPr>
          <w:color w:val="000000"/>
          <w:sz w:val="28"/>
          <w:szCs w:val="28"/>
        </w:rPr>
        <w:t>данных о протекании успешного психологического состояния учащихся основной школы</w:t>
      </w:r>
      <w:r w:rsidRPr="001B4837">
        <w:rPr>
          <w:color w:val="000000"/>
          <w:sz w:val="28"/>
          <w:szCs w:val="28"/>
        </w:rPr>
        <w:t>;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B4837">
        <w:rPr>
          <w:color w:val="000000"/>
          <w:sz w:val="28"/>
          <w:szCs w:val="28"/>
        </w:rPr>
        <w:t xml:space="preserve">.Определение проблемных </w:t>
      </w:r>
      <w:r>
        <w:rPr>
          <w:color w:val="000000"/>
          <w:sz w:val="28"/>
          <w:szCs w:val="28"/>
        </w:rPr>
        <w:t>показателей психологического здоровья</w:t>
      </w:r>
      <w:r w:rsidRPr="001B4837">
        <w:rPr>
          <w:color w:val="000000"/>
          <w:sz w:val="28"/>
          <w:szCs w:val="28"/>
        </w:rPr>
        <w:t>;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B4837">
        <w:rPr>
          <w:color w:val="000000"/>
          <w:sz w:val="28"/>
          <w:szCs w:val="28"/>
        </w:rPr>
        <w:t>.Принятие мер по минимизации неблагоприятных факторов. </w:t>
      </w:r>
      <w:r w:rsidRPr="001B4837">
        <w:rPr>
          <w:color w:val="000000"/>
          <w:sz w:val="28"/>
          <w:szCs w:val="28"/>
        </w:rPr>
        <w:br/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b/>
          <w:bCs/>
          <w:color w:val="000000"/>
          <w:sz w:val="28"/>
          <w:szCs w:val="28"/>
        </w:rPr>
        <w:t>Функции мониторинга: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b/>
          <w:bCs/>
          <w:i/>
          <w:iCs/>
          <w:color w:val="000000"/>
          <w:sz w:val="28"/>
          <w:szCs w:val="28"/>
        </w:rPr>
        <w:t>-Познавательная функция </w:t>
      </w:r>
      <w:r w:rsidRPr="001B4837">
        <w:rPr>
          <w:color w:val="000000"/>
          <w:sz w:val="28"/>
          <w:szCs w:val="28"/>
        </w:rPr>
        <w:t xml:space="preserve">– повышение внимания педагогического коллектива к проблемам и благополучию </w:t>
      </w:r>
      <w:r>
        <w:rPr>
          <w:color w:val="000000"/>
          <w:sz w:val="28"/>
          <w:szCs w:val="28"/>
        </w:rPr>
        <w:t>психологического здоровья учащихся</w:t>
      </w:r>
      <w:r w:rsidRPr="001B4837">
        <w:rPr>
          <w:color w:val="000000"/>
          <w:sz w:val="28"/>
          <w:szCs w:val="28"/>
        </w:rPr>
        <w:t>.</w:t>
      </w:r>
    </w:p>
    <w:p w:rsidR="001B4837" w:rsidRP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b/>
          <w:bCs/>
          <w:i/>
          <w:iCs/>
          <w:color w:val="000000"/>
          <w:sz w:val="28"/>
          <w:szCs w:val="28"/>
        </w:rPr>
        <w:t>-Функция поддержки </w:t>
      </w:r>
      <w:r w:rsidRPr="001B4837">
        <w:rPr>
          <w:color w:val="000000"/>
          <w:sz w:val="28"/>
          <w:szCs w:val="28"/>
        </w:rPr>
        <w:t xml:space="preserve">– обеспечение и сохранение условий, способствующих благополучной </w:t>
      </w:r>
      <w:r>
        <w:rPr>
          <w:color w:val="000000"/>
          <w:sz w:val="28"/>
          <w:szCs w:val="28"/>
        </w:rPr>
        <w:t>адаптации</w:t>
      </w:r>
      <w:r w:rsidRPr="001B4837">
        <w:rPr>
          <w:color w:val="000000"/>
          <w:sz w:val="28"/>
          <w:szCs w:val="28"/>
        </w:rPr>
        <w:t xml:space="preserve"> и формированию благоприятного </w:t>
      </w:r>
      <w:r>
        <w:rPr>
          <w:color w:val="000000"/>
          <w:sz w:val="28"/>
          <w:szCs w:val="28"/>
        </w:rPr>
        <w:t>социально-психологического климата в классных коллективах</w:t>
      </w:r>
      <w:r w:rsidRPr="001B4837">
        <w:rPr>
          <w:color w:val="000000"/>
          <w:sz w:val="28"/>
          <w:szCs w:val="28"/>
        </w:rPr>
        <w:t>.</w:t>
      </w:r>
    </w:p>
    <w:p w:rsidR="001B4837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4837">
        <w:rPr>
          <w:b/>
          <w:bCs/>
          <w:i/>
          <w:iCs/>
          <w:color w:val="000000"/>
          <w:sz w:val="28"/>
          <w:szCs w:val="28"/>
        </w:rPr>
        <w:t>-Профилактическая функция</w:t>
      </w:r>
      <w:r w:rsidRPr="001B4837">
        <w:rPr>
          <w:color w:val="000000"/>
          <w:sz w:val="28"/>
          <w:szCs w:val="28"/>
        </w:rPr>
        <w:t xml:space="preserve"> – наблюдение и контроль за условиями благополучной </w:t>
      </w:r>
      <w:r>
        <w:rPr>
          <w:color w:val="000000"/>
          <w:sz w:val="28"/>
          <w:szCs w:val="28"/>
        </w:rPr>
        <w:t>адаптации</w:t>
      </w:r>
      <w:r w:rsidRPr="001B4837">
        <w:rPr>
          <w:color w:val="000000"/>
          <w:sz w:val="28"/>
          <w:szCs w:val="28"/>
        </w:rPr>
        <w:t xml:space="preserve"> и формирования благоприятного </w:t>
      </w:r>
      <w:r>
        <w:rPr>
          <w:color w:val="000000"/>
          <w:sz w:val="28"/>
          <w:szCs w:val="28"/>
        </w:rPr>
        <w:t>социально-психологического климата</w:t>
      </w:r>
      <w:r w:rsidRPr="001B4837">
        <w:rPr>
          <w:color w:val="000000"/>
          <w:sz w:val="28"/>
          <w:szCs w:val="28"/>
        </w:rPr>
        <w:t>.</w:t>
      </w:r>
    </w:p>
    <w:p w:rsidR="005610BE" w:rsidRPr="005610BE" w:rsidRDefault="001B4837" w:rsidP="001B4837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610BE" w:rsidRPr="005610BE">
        <w:rPr>
          <w:b/>
          <w:color w:val="000000"/>
          <w:sz w:val="28"/>
          <w:szCs w:val="28"/>
        </w:rPr>
        <w:t>Ход исследований</w:t>
      </w:r>
    </w:p>
    <w:p w:rsidR="001B4837" w:rsidRDefault="005610BE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B4837">
        <w:rPr>
          <w:color w:val="000000"/>
          <w:sz w:val="28"/>
          <w:szCs w:val="28"/>
        </w:rPr>
        <w:t>В основу исследования заложены четыре показателя, которые ярко определяют состояние психологического здоровья, это:</w:t>
      </w:r>
    </w:p>
    <w:p w:rsidR="001B4837" w:rsidRPr="005610BE" w:rsidRDefault="005610BE" w:rsidP="005610BE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10BE">
        <w:rPr>
          <w:b/>
          <w:color w:val="000000"/>
          <w:sz w:val="28"/>
          <w:szCs w:val="28"/>
        </w:rPr>
        <w:t>Тревожность.</w:t>
      </w:r>
    </w:p>
    <w:p w:rsidR="005610BE" w:rsidRDefault="005610BE" w:rsidP="005610B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Э</w:t>
      </w:r>
      <w:r w:rsidRPr="00FC4031">
        <w:rPr>
          <w:sz w:val="28"/>
          <w:szCs w:val="28"/>
        </w:rPr>
        <w:t xml:space="preserve">то состояние повышенного психологического беспокойства, часто по незначительным поводам. Связано с повышенной чувствительностью, раздражительностью нервной системы (слабый тип). Проявления: часто «комплекс неполноценности» из-за сосредоточенности на своих недостатках, самоанализ, </w:t>
      </w:r>
      <w:proofErr w:type="spellStart"/>
      <w:r w:rsidRPr="00FC4031">
        <w:rPr>
          <w:sz w:val="28"/>
          <w:szCs w:val="28"/>
        </w:rPr>
        <w:t>самокопание</w:t>
      </w:r>
      <w:proofErr w:type="spellEnd"/>
      <w:r w:rsidRPr="00FC4031">
        <w:rPr>
          <w:sz w:val="28"/>
          <w:szCs w:val="28"/>
        </w:rPr>
        <w:t>, занудство при выполнении поручений (неосознанное стремление обезопасить себя от неудачи, по</w:t>
      </w:r>
      <w:r w:rsidRPr="00FC4031">
        <w:rPr>
          <w:sz w:val="28"/>
          <w:szCs w:val="28"/>
        </w:rPr>
        <w:softHyphen/>
        <w:t>вышенное чувство ответственности за порученное дело, беспокойство о возможных не</w:t>
      </w:r>
      <w:r w:rsidRPr="00FC4031">
        <w:rPr>
          <w:sz w:val="28"/>
          <w:szCs w:val="28"/>
        </w:rPr>
        <w:softHyphen/>
        <w:t>приятностях). </w:t>
      </w:r>
    </w:p>
    <w:p w:rsidR="005610BE" w:rsidRPr="005610BE" w:rsidRDefault="005610BE" w:rsidP="005610BE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10BE">
        <w:rPr>
          <w:b/>
          <w:color w:val="000000"/>
          <w:sz w:val="28"/>
          <w:szCs w:val="28"/>
        </w:rPr>
        <w:t>Фрустрация.</w:t>
      </w:r>
    </w:p>
    <w:p w:rsidR="005610BE" w:rsidRDefault="005610BE" w:rsidP="005610B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4031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   С</w:t>
      </w:r>
      <w:r w:rsidRPr="00FC4031">
        <w:rPr>
          <w:sz w:val="28"/>
          <w:szCs w:val="28"/>
        </w:rPr>
        <w:t>остояние, переживаемое человеком, когда между ним и желаемым объектом возникает препятствие, имеющее внешнюю природу. Сопровождается кратковременной дезорганизацией психической деятельности и ощущением безысходности. </w:t>
      </w:r>
    </w:p>
    <w:p w:rsidR="005610BE" w:rsidRDefault="005610BE" w:rsidP="005610BE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610BE" w:rsidRDefault="005610BE" w:rsidP="005610B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610BE" w:rsidRPr="005610BE" w:rsidRDefault="005610BE" w:rsidP="005610BE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10BE">
        <w:rPr>
          <w:b/>
          <w:color w:val="000000"/>
          <w:sz w:val="28"/>
          <w:szCs w:val="28"/>
        </w:rPr>
        <w:t>Агрессивность.</w:t>
      </w:r>
    </w:p>
    <w:p w:rsidR="005610BE" w:rsidRDefault="005610BE" w:rsidP="005610B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П</w:t>
      </w:r>
      <w:r w:rsidRPr="00FC4031">
        <w:rPr>
          <w:sz w:val="28"/>
          <w:szCs w:val="28"/>
        </w:rPr>
        <w:t>овышенная психологическая активность, стремление к лидерству. Тесно связана с темпераментом, наиболее высокая у холериков. Завышенная самооценка, иногда затруднительность в общении из-за неумения прислушиваться к мнению ок</w:t>
      </w:r>
      <w:r w:rsidRPr="00FC4031">
        <w:rPr>
          <w:sz w:val="28"/>
          <w:szCs w:val="28"/>
        </w:rPr>
        <w:softHyphen/>
        <w:t>ружающих. </w:t>
      </w:r>
    </w:p>
    <w:p w:rsidR="005610BE" w:rsidRPr="005610BE" w:rsidRDefault="005610BE" w:rsidP="005610BE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10BE">
        <w:rPr>
          <w:b/>
          <w:color w:val="000000"/>
          <w:sz w:val="28"/>
          <w:szCs w:val="28"/>
        </w:rPr>
        <w:t>Ригидность.</w:t>
      </w:r>
    </w:p>
    <w:p w:rsidR="005610BE" w:rsidRPr="001B4837" w:rsidRDefault="005610BE" w:rsidP="005610B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И</w:t>
      </w:r>
      <w:r w:rsidRPr="00FC4031">
        <w:rPr>
          <w:sz w:val="28"/>
          <w:szCs w:val="28"/>
        </w:rPr>
        <w:t>нерционность мышления, плохая переключаемость внимания, привязан</w:t>
      </w:r>
      <w:r w:rsidRPr="00FC4031">
        <w:rPr>
          <w:sz w:val="28"/>
          <w:szCs w:val="28"/>
        </w:rPr>
        <w:softHyphen/>
        <w:t>ность к небольшому кругу старых друзей, тенденция заранее спланировать свои дейст</w:t>
      </w:r>
      <w:r w:rsidRPr="00FC4031">
        <w:rPr>
          <w:sz w:val="28"/>
          <w:szCs w:val="28"/>
        </w:rPr>
        <w:softHyphen/>
        <w:t>вия, отрицательная реакция на внезапное изменение планов</w:t>
      </w:r>
    </w:p>
    <w:p w:rsidR="00AE4D3D" w:rsidRDefault="005610BE" w:rsidP="00AE4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Подобраны соответствующие методики, позволяющие сделать объективный результат, это:</w:t>
      </w:r>
    </w:p>
    <w:p w:rsidR="005610BE" w:rsidRPr="009D3D65" w:rsidRDefault="005610BE" w:rsidP="009D3D6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65">
        <w:rPr>
          <w:rFonts w:ascii="Times New Roman" w:hAnsi="Times New Roman" w:cs="Times New Roman"/>
          <w:sz w:val="28"/>
          <w:szCs w:val="28"/>
        </w:rPr>
        <w:t xml:space="preserve">Тест «САМООЦЕНКА ПСИХИЧЕСКИХ СОСТОЯНИЙ» (автор Ганс </w:t>
      </w:r>
      <w:proofErr w:type="spellStart"/>
      <w:r w:rsidRPr="009D3D65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9D3D65">
        <w:rPr>
          <w:rFonts w:ascii="Times New Roman" w:hAnsi="Times New Roman" w:cs="Times New Roman"/>
          <w:sz w:val="28"/>
          <w:szCs w:val="28"/>
        </w:rPr>
        <w:t>)</w:t>
      </w:r>
    </w:p>
    <w:p w:rsidR="005610BE" w:rsidRPr="009D3D65" w:rsidRDefault="005610BE" w:rsidP="009D3D6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65">
        <w:rPr>
          <w:rFonts w:ascii="Times New Roman" w:hAnsi="Times New Roman" w:cs="Times New Roman"/>
          <w:sz w:val="28"/>
          <w:szCs w:val="28"/>
        </w:rPr>
        <w:t>«Тест на определение уровня стрессоустойчивости личности»</w:t>
      </w:r>
    </w:p>
    <w:p w:rsidR="005610BE" w:rsidRPr="009D3D65" w:rsidRDefault="005610BE" w:rsidP="009D3D6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65">
        <w:rPr>
          <w:rFonts w:ascii="Times New Roman" w:hAnsi="Times New Roman" w:cs="Times New Roman"/>
          <w:sz w:val="28"/>
          <w:szCs w:val="28"/>
        </w:rPr>
        <w:t>Анкета «Оценка школьной напряженности»</w:t>
      </w:r>
    </w:p>
    <w:p w:rsidR="005610BE" w:rsidRPr="009D3D65" w:rsidRDefault="005610BE" w:rsidP="009D3D6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65">
        <w:rPr>
          <w:rFonts w:ascii="Times New Roman" w:hAnsi="Times New Roman" w:cs="Times New Roman"/>
          <w:sz w:val="28"/>
          <w:szCs w:val="28"/>
        </w:rPr>
        <w:t xml:space="preserve">ТЕСТ «САМООЦЕНКА» (автор Ганс </w:t>
      </w:r>
      <w:proofErr w:type="spellStart"/>
      <w:r w:rsidRPr="009D3D65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9D3D65">
        <w:rPr>
          <w:rFonts w:ascii="Times New Roman" w:hAnsi="Times New Roman" w:cs="Times New Roman"/>
          <w:sz w:val="28"/>
          <w:szCs w:val="28"/>
        </w:rPr>
        <w:t>)</w:t>
      </w:r>
    </w:p>
    <w:p w:rsidR="005610BE" w:rsidRPr="009D3D65" w:rsidRDefault="005610BE" w:rsidP="009D3D6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65">
        <w:rPr>
          <w:rFonts w:ascii="Times New Roman" w:hAnsi="Times New Roman" w:cs="Times New Roman"/>
          <w:sz w:val="28"/>
          <w:szCs w:val="28"/>
        </w:rPr>
        <w:t>Тест-анкета ориентировочной оценки риска нарушений здоровья учащегося.</w:t>
      </w:r>
    </w:p>
    <w:p w:rsidR="009D3D65" w:rsidRDefault="009D3D65" w:rsidP="00561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10BE" w:rsidRPr="009D3D65" w:rsidRDefault="009D3D65" w:rsidP="005610BE">
      <w:pPr>
        <w:rPr>
          <w:rFonts w:ascii="Times New Roman" w:hAnsi="Times New Roman" w:cs="Times New Roman"/>
          <w:sz w:val="28"/>
          <w:szCs w:val="28"/>
        </w:rPr>
      </w:pPr>
      <w:r w:rsidRPr="009D3D6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3D65">
        <w:rPr>
          <w:rFonts w:ascii="Times New Roman" w:hAnsi="Times New Roman" w:cs="Times New Roman"/>
          <w:sz w:val="28"/>
          <w:szCs w:val="28"/>
        </w:rPr>
        <w:t>А в результате по каждому классному коллективу составлена сводная таблица психологического здоровья учащихся.</w:t>
      </w:r>
    </w:p>
    <w:p w:rsidR="009D3D65" w:rsidRDefault="009D3D65" w:rsidP="009D3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23">
        <w:rPr>
          <w:rFonts w:ascii="Times New Roman" w:hAnsi="Times New Roman" w:cs="Times New Roman"/>
          <w:b/>
          <w:sz w:val="28"/>
          <w:szCs w:val="28"/>
        </w:rPr>
        <w:t>Мониторинг психического здоровья учащихся основной школы</w:t>
      </w:r>
    </w:p>
    <w:p w:rsidR="009D3D65" w:rsidRPr="00FC4031" w:rsidRDefault="009D3D65" w:rsidP="009D3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FC4031">
        <w:rPr>
          <w:rFonts w:ascii="Times New Roman" w:hAnsi="Times New Roman" w:cs="Times New Roman"/>
          <w:sz w:val="24"/>
          <w:szCs w:val="24"/>
        </w:rPr>
        <w:t xml:space="preserve"> класс     </w:t>
      </w:r>
      <w:proofErr w:type="spellStart"/>
      <w:r w:rsidRPr="00FC403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C4031">
        <w:rPr>
          <w:rFonts w:ascii="Times New Roman" w:hAnsi="Times New Roman" w:cs="Times New Roman"/>
          <w:sz w:val="24"/>
          <w:szCs w:val="24"/>
        </w:rPr>
        <w:t>. руководитель: _________</w:t>
      </w:r>
      <w:r>
        <w:rPr>
          <w:rFonts w:ascii="Times New Roman" w:hAnsi="Times New Roman" w:cs="Times New Roman"/>
          <w:sz w:val="24"/>
          <w:szCs w:val="24"/>
        </w:rPr>
        <w:t>____________________ учебный год 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"/>
        <w:gridCol w:w="1896"/>
        <w:gridCol w:w="415"/>
        <w:gridCol w:w="420"/>
        <w:gridCol w:w="436"/>
        <w:gridCol w:w="417"/>
        <w:gridCol w:w="1647"/>
        <w:gridCol w:w="1799"/>
        <w:gridCol w:w="1409"/>
        <w:gridCol w:w="1463"/>
      </w:tblGrid>
      <w:tr w:rsidR="009D3D65" w:rsidTr="009D3D65">
        <w:trPr>
          <w:trHeight w:val="645"/>
        </w:trPr>
        <w:tc>
          <w:tcPr>
            <w:tcW w:w="554" w:type="dxa"/>
            <w:vMerge w:val="restart"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6" w:type="dxa"/>
            <w:vMerge w:val="restart"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учащихся</w:t>
            </w:r>
          </w:p>
        </w:tc>
        <w:tc>
          <w:tcPr>
            <w:tcW w:w="1688" w:type="dxa"/>
            <w:gridSpan w:val="4"/>
          </w:tcPr>
          <w:p w:rsidR="009D3D65" w:rsidRPr="00FC4031" w:rsidRDefault="009D3D65" w:rsidP="004F2C0F">
            <w:pPr>
              <w:jc w:val="center"/>
              <w:rPr>
                <w:rFonts w:ascii="Times New Roman" w:hAnsi="Times New Roman" w:cs="Times New Roman"/>
              </w:rPr>
            </w:pPr>
            <w:r w:rsidRPr="00FC4031">
              <w:rPr>
                <w:rFonts w:ascii="Times New Roman" w:hAnsi="Times New Roman" w:cs="Times New Roman"/>
              </w:rPr>
              <w:t>Самооценка психических состояний</w:t>
            </w:r>
          </w:p>
        </w:tc>
        <w:tc>
          <w:tcPr>
            <w:tcW w:w="1647" w:type="dxa"/>
            <w:vMerge w:val="restart"/>
          </w:tcPr>
          <w:p w:rsidR="009D3D65" w:rsidRPr="00800801" w:rsidRDefault="009D3D65" w:rsidP="004F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0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00801">
              <w:rPr>
                <w:rFonts w:ascii="Times New Roman" w:hAnsi="Times New Roman" w:cs="Times New Roman"/>
                <w:sz w:val="24"/>
                <w:szCs w:val="24"/>
              </w:rPr>
              <w:t>стрессоустой-чивости</w:t>
            </w:r>
            <w:proofErr w:type="spellEnd"/>
          </w:p>
        </w:tc>
        <w:tc>
          <w:tcPr>
            <w:tcW w:w="1799" w:type="dxa"/>
            <w:vMerge w:val="restart"/>
          </w:tcPr>
          <w:p w:rsidR="009D3D65" w:rsidRPr="00800801" w:rsidRDefault="009D3D65" w:rsidP="004F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01">
              <w:rPr>
                <w:rFonts w:ascii="Times New Roman" w:hAnsi="Times New Roman" w:cs="Times New Roman"/>
                <w:sz w:val="24"/>
                <w:szCs w:val="24"/>
              </w:rPr>
              <w:t>Уровень школьной напряженности</w:t>
            </w:r>
          </w:p>
        </w:tc>
        <w:tc>
          <w:tcPr>
            <w:tcW w:w="1409" w:type="dxa"/>
            <w:vMerge w:val="restart"/>
          </w:tcPr>
          <w:p w:rsidR="009D3D65" w:rsidRPr="00800801" w:rsidRDefault="009D3D65" w:rsidP="004F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01">
              <w:rPr>
                <w:rFonts w:ascii="Times New Roman" w:hAnsi="Times New Roman" w:cs="Times New Roman"/>
                <w:sz w:val="24"/>
                <w:szCs w:val="24"/>
              </w:rPr>
              <w:t>Общая самооценка личности</w:t>
            </w:r>
          </w:p>
        </w:tc>
        <w:tc>
          <w:tcPr>
            <w:tcW w:w="1463" w:type="dxa"/>
            <w:vMerge w:val="restart"/>
          </w:tcPr>
          <w:p w:rsidR="009D3D65" w:rsidRPr="00800801" w:rsidRDefault="009D3D65" w:rsidP="004F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01">
              <w:rPr>
                <w:rFonts w:ascii="Times New Roman" w:hAnsi="Times New Roman" w:cs="Times New Roman"/>
                <w:sz w:val="24"/>
                <w:szCs w:val="24"/>
              </w:rPr>
              <w:t>Оценка риска нарушения здоровья</w:t>
            </w:r>
          </w:p>
        </w:tc>
      </w:tr>
      <w:tr w:rsidR="009D3D65" w:rsidTr="009D3D65">
        <w:trPr>
          <w:trHeight w:val="315"/>
        </w:trPr>
        <w:tc>
          <w:tcPr>
            <w:tcW w:w="554" w:type="dxa"/>
            <w:vMerge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Merge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FC4031" w:rsidRDefault="009D3D65" w:rsidP="004F2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420" w:type="dxa"/>
          </w:tcPr>
          <w:p w:rsidR="009D3D65" w:rsidRPr="00FC4031" w:rsidRDefault="009D3D65" w:rsidP="004F2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436" w:type="dxa"/>
          </w:tcPr>
          <w:p w:rsidR="009D3D65" w:rsidRPr="00FC4031" w:rsidRDefault="009D3D65" w:rsidP="004F2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17" w:type="dxa"/>
          </w:tcPr>
          <w:p w:rsidR="009D3D65" w:rsidRPr="00FC4031" w:rsidRDefault="009D3D65" w:rsidP="004F2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647" w:type="dxa"/>
            <w:vMerge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9D3D65" w:rsidRDefault="009D3D65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554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554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554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0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554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0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9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554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0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9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554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554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65" w:rsidTr="009D3D65">
        <w:tc>
          <w:tcPr>
            <w:tcW w:w="2450" w:type="dxa"/>
            <w:gridSpan w:val="2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15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9D3D65" w:rsidRPr="00800801" w:rsidRDefault="009D3D65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D65" w:rsidRPr="009D3D65" w:rsidRDefault="009D3D65" w:rsidP="005610BE">
      <w:pPr>
        <w:rPr>
          <w:rFonts w:ascii="Times New Roman" w:hAnsi="Times New Roman" w:cs="Times New Roman"/>
          <w:sz w:val="28"/>
          <w:szCs w:val="28"/>
        </w:rPr>
      </w:pPr>
    </w:p>
    <w:p w:rsidR="005610BE" w:rsidRPr="00D4677B" w:rsidRDefault="005610BE" w:rsidP="005610BE">
      <w:pPr>
        <w:rPr>
          <w:rFonts w:ascii="Times New Roman" w:hAnsi="Times New Roman" w:cs="Times New Roman"/>
          <w:b/>
          <w:sz w:val="28"/>
          <w:szCs w:val="28"/>
        </w:rPr>
      </w:pPr>
    </w:p>
    <w:p w:rsidR="005610BE" w:rsidRPr="00FC4031" w:rsidRDefault="005610BE" w:rsidP="005610BE">
      <w:pPr>
        <w:rPr>
          <w:rFonts w:ascii="Times New Roman" w:hAnsi="Times New Roman" w:cs="Times New Roman"/>
          <w:sz w:val="28"/>
          <w:szCs w:val="28"/>
        </w:rPr>
      </w:pPr>
    </w:p>
    <w:p w:rsidR="009D3D65" w:rsidRDefault="009D3D65" w:rsidP="00AE4D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3D65" w:rsidRDefault="009D3D65" w:rsidP="009D3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мониторинга психического здоровья учащихся 5-9 классов      Средней школы №1</w:t>
      </w:r>
    </w:p>
    <w:p w:rsidR="009D3D65" w:rsidRDefault="009D3D65" w:rsidP="009D3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Тревожность</w:t>
      </w:r>
      <w:r w:rsidR="00FE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E5" w:rsidRPr="00FE20E5">
        <w:rPr>
          <w:rFonts w:ascii="Times New Roman" w:hAnsi="Times New Roman" w:cs="Times New Roman"/>
          <w:sz w:val="28"/>
          <w:szCs w:val="28"/>
        </w:rPr>
        <w:t>(среди учащихся ООО в %)</w:t>
      </w:r>
    </w:p>
    <w:p w:rsidR="00FE20E5" w:rsidRDefault="00FE20E5" w:rsidP="00FE20E5">
      <w:pPr>
        <w:rPr>
          <w:rFonts w:ascii="Times New Roman" w:hAnsi="Times New Roman" w:cs="Times New Roman"/>
          <w:b/>
          <w:sz w:val="28"/>
          <w:szCs w:val="28"/>
        </w:rPr>
      </w:pPr>
      <w:r w:rsidRPr="00FE20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AE9293" wp14:editId="59DC6979">
            <wp:extent cx="6229350" cy="40862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E20E5" w:rsidRDefault="00FE20E5" w:rsidP="00AE4D3D">
      <w:pPr>
        <w:rPr>
          <w:rFonts w:ascii="Times New Roman" w:hAnsi="Times New Roman" w:cs="Times New Roman"/>
          <w:b/>
          <w:sz w:val="28"/>
          <w:szCs w:val="28"/>
        </w:rPr>
      </w:pPr>
    </w:p>
    <w:p w:rsidR="001B4837" w:rsidRDefault="00FE20E5" w:rsidP="00AE4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Фрустрации</w:t>
      </w:r>
    </w:p>
    <w:p w:rsidR="00FE20E5" w:rsidRDefault="00FE20E5" w:rsidP="00AE4D3D">
      <w:pPr>
        <w:rPr>
          <w:rFonts w:ascii="Times New Roman" w:hAnsi="Times New Roman" w:cs="Times New Roman"/>
          <w:b/>
          <w:sz w:val="28"/>
          <w:szCs w:val="28"/>
        </w:rPr>
      </w:pPr>
      <w:r w:rsidRPr="00FE20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EEBAC8" wp14:editId="174AE281">
            <wp:extent cx="6810375" cy="40100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5ED8" w:rsidRPr="00FB5ED8" w:rsidRDefault="00FB5ED8" w:rsidP="00FB5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Агрессивность</w:t>
      </w:r>
    </w:p>
    <w:p w:rsidR="00FB5ED8" w:rsidRDefault="00FB5ED8" w:rsidP="001B483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FB5ED8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2C16E481" wp14:editId="3258E8A4">
            <wp:extent cx="6219825" cy="39909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B5ED8" w:rsidRDefault="00FB5ED8" w:rsidP="001B483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B5ED8" w:rsidRPr="00FB5ED8" w:rsidRDefault="00FB5ED8" w:rsidP="00FB5ED8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FB5ED8">
        <w:rPr>
          <w:b/>
          <w:bCs/>
          <w:color w:val="000000"/>
          <w:sz w:val="28"/>
          <w:szCs w:val="28"/>
        </w:rPr>
        <w:t>Ригидность</w:t>
      </w:r>
    </w:p>
    <w:p w:rsidR="00FB5ED8" w:rsidRDefault="00FB5ED8" w:rsidP="001B483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FB5ED8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29492797" wp14:editId="04CBC1C2">
            <wp:extent cx="6467475" cy="4105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5ED8" w:rsidRDefault="00FB5ED8" w:rsidP="001B483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B5ED8" w:rsidRDefault="00FB5ED8" w:rsidP="001B483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B4837" w:rsidRPr="00FB5ED8" w:rsidRDefault="001B4837" w:rsidP="001B483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B5ED8">
        <w:rPr>
          <w:b/>
          <w:bCs/>
          <w:color w:val="000000"/>
          <w:sz w:val="28"/>
          <w:szCs w:val="28"/>
        </w:rPr>
        <w:lastRenderedPageBreak/>
        <w:t>Выводы:</w:t>
      </w:r>
      <w:r w:rsidRPr="00FB5ED8">
        <w:rPr>
          <w:color w:val="000000"/>
          <w:sz w:val="28"/>
          <w:szCs w:val="28"/>
        </w:rPr>
        <w:br/>
        <w:t>Согласно полученным результатам можно сделать следующие выводы:</w:t>
      </w:r>
    </w:p>
    <w:p w:rsidR="001B4837" w:rsidRPr="00FB5ED8" w:rsidRDefault="00FB5ED8" w:rsidP="001B483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1B4837" w:rsidRPr="00FB5ED8">
        <w:rPr>
          <w:color w:val="000000"/>
          <w:sz w:val="28"/>
          <w:szCs w:val="28"/>
        </w:rPr>
        <w:t xml:space="preserve">словия для формирования благоприятного социально-психологического климата в </w:t>
      </w:r>
      <w:r>
        <w:rPr>
          <w:color w:val="000000"/>
          <w:sz w:val="28"/>
          <w:szCs w:val="28"/>
        </w:rPr>
        <w:t>Средней школе№1</w:t>
      </w:r>
      <w:r w:rsidR="001B4837" w:rsidRPr="00FB5ED8">
        <w:rPr>
          <w:color w:val="000000"/>
          <w:sz w:val="28"/>
          <w:szCs w:val="28"/>
        </w:rPr>
        <w:t xml:space="preserve"> созданы;</w:t>
      </w:r>
    </w:p>
    <w:p w:rsidR="001B4837" w:rsidRPr="00FB5ED8" w:rsidRDefault="00FB5ED8" w:rsidP="001B483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B4837" w:rsidRPr="00FB5ED8">
        <w:rPr>
          <w:color w:val="000000"/>
          <w:sz w:val="28"/>
          <w:szCs w:val="28"/>
        </w:rPr>
        <w:t xml:space="preserve">анная программа мониторинга и мер коррекции имеет позитивную динамику изменений в показателях социально-психологической адаптации обучающихся в </w:t>
      </w:r>
      <w:r>
        <w:rPr>
          <w:color w:val="000000"/>
          <w:sz w:val="28"/>
          <w:szCs w:val="28"/>
        </w:rPr>
        <w:t>Средней школе №1</w:t>
      </w:r>
      <w:r w:rsidR="001B4837" w:rsidRPr="00FB5ED8">
        <w:rPr>
          <w:color w:val="000000"/>
          <w:sz w:val="28"/>
          <w:szCs w:val="28"/>
        </w:rPr>
        <w:t>. </w:t>
      </w:r>
    </w:p>
    <w:p w:rsidR="0028076E" w:rsidRDefault="0028076E" w:rsidP="00FB5ED8">
      <w:pPr>
        <w:rPr>
          <w:rFonts w:ascii="Times New Roman" w:hAnsi="Times New Roman" w:cs="Times New Roman"/>
          <w:b/>
          <w:sz w:val="28"/>
          <w:szCs w:val="28"/>
        </w:rPr>
      </w:pPr>
    </w:p>
    <w:p w:rsidR="00FB5ED8" w:rsidRDefault="00FB5ED8" w:rsidP="00FB5ED8">
      <w:pPr>
        <w:rPr>
          <w:rFonts w:ascii="Times New Roman" w:hAnsi="Times New Roman" w:cs="Times New Roman"/>
          <w:b/>
          <w:sz w:val="28"/>
          <w:szCs w:val="28"/>
        </w:rPr>
      </w:pPr>
      <w:r w:rsidRPr="00E51C3E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социологического</w:t>
      </w:r>
      <w:r w:rsidRPr="008E663E">
        <w:rPr>
          <w:rFonts w:ascii="Times New Roman" w:hAnsi="Times New Roman" w:cs="Times New Roman"/>
          <w:b/>
          <w:sz w:val="28"/>
          <w:szCs w:val="28"/>
        </w:rPr>
        <w:t xml:space="preserve"> опрос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E6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63E">
        <w:rPr>
          <w:rFonts w:ascii="Times New Roman" w:hAnsi="Times New Roman" w:cs="Times New Roman"/>
          <w:b/>
          <w:i/>
          <w:sz w:val="28"/>
          <w:szCs w:val="28"/>
        </w:rPr>
        <w:t>«Питание дома и в школе».</w:t>
      </w:r>
    </w:p>
    <w:tbl>
      <w:tblPr>
        <w:tblStyle w:val="a5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0"/>
        <w:gridCol w:w="6259"/>
        <w:gridCol w:w="915"/>
        <w:gridCol w:w="1035"/>
        <w:gridCol w:w="7"/>
        <w:gridCol w:w="1046"/>
        <w:gridCol w:w="1275"/>
      </w:tblGrid>
      <w:tr w:rsidR="00FB5ED8" w:rsidRPr="00E12C92" w:rsidTr="004F2C0F">
        <w:trPr>
          <w:trHeight w:val="215"/>
        </w:trPr>
        <w:tc>
          <w:tcPr>
            <w:tcW w:w="520" w:type="dxa"/>
            <w:vMerge w:val="restart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59" w:type="dxa"/>
            <w:vMerge w:val="restart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bottom w:val="nil"/>
            </w:tcBorders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FB5ED8" w:rsidRPr="00E12C92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B5ED8" w:rsidRPr="00E12C92" w:rsidRDefault="00FB5ED8" w:rsidP="004F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92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FB5ED8" w:rsidTr="004F2C0F">
        <w:trPr>
          <w:trHeight w:val="333"/>
        </w:trPr>
        <w:tc>
          <w:tcPr>
            <w:tcW w:w="520" w:type="dxa"/>
            <w:vMerge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vMerge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 w:rsidR="00FB5ED8" w:rsidRPr="00E12C92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НОО</w:t>
            </w:r>
          </w:p>
        </w:tc>
        <w:tc>
          <w:tcPr>
            <w:tcW w:w="1042" w:type="dxa"/>
            <w:gridSpan w:val="2"/>
            <w:tcBorders>
              <w:top w:val="nil"/>
            </w:tcBorders>
          </w:tcPr>
          <w:p w:rsidR="00FB5ED8" w:rsidRPr="00E12C92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</w:p>
        </w:tc>
        <w:tc>
          <w:tcPr>
            <w:tcW w:w="1046" w:type="dxa"/>
            <w:tcBorders>
              <w:top w:val="nil"/>
            </w:tcBorders>
          </w:tcPr>
          <w:p w:rsidR="00FB5ED8" w:rsidRPr="00E12C92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СОО</w:t>
            </w:r>
          </w:p>
        </w:tc>
        <w:tc>
          <w:tcPr>
            <w:tcW w:w="1275" w:type="dxa"/>
            <w:vMerge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5ED8" w:rsidTr="004F2C0F">
        <w:trPr>
          <w:trHeight w:val="499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bottom w:val="single" w:sz="6" w:space="0" w:color="auto"/>
            </w:tcBorders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раз в день вы едите?</w:t>
            </w:r>
          </w:p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а) 3-5 раз;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3E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42" w:type="dxa"/>
            <w:gridSpan w:val="2"/>
            <w:tcBorders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3E"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046" w:type="dxa"/>
            <w:tcBorders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3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55%</w:t>
            </w:r>
          </w:p>
        </w:tc>
      </w:tr>
      <w:tr w:rsidR="00FB5ED8" w:rsidTr="004F2C0F">
        <w:trPr>
          <w:trHeight w:val="225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Pr="007C007C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б) 1-2 раза;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22%</w:t>
            </w:r>
          </w:p>
        </w:tc>
      </w:tr>
      <w:tr w:rsidR="00FB5ED8" w:rsidTr="004F2C0F">
        <w:trPr>
          <w:trHeight w:val="285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в) 7-8 раз;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</w:tr>
      <w:tr w:rsidR="00FB5ED8" w:rsidTr="004F2C0F">
        <w:trPr>
          <w:trHeight w:val="25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6" w:space="0" w:color="auto"/>
            </w:tcBorders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>г) сколько захочу</w:t>
            </w:r>
          </w:p>
        </w:tc>
        <w:tc>
          <w:tcPr>
            <w:tcW w:w="915" w:type="dxa"/>
            <w:tcBorders>
              <w:top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6" w:type="dxa"/>
            <w:tcBorders>
              <w:top w:val="single" w:sz="6" w:space="0" w:color="auto"/>
            </w:tcBorders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FB5ED8" w:rsidTr="004F2C0F">
        <w:trPr>
          <w:trHeight w:val="273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Завтракаете ли вы дома перед уходом в школу?</w:t>
            </w:r>
          </w:p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а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) да;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</w:tr>
      <w:tr w:rsidR="00FB5ED8" w:rsidTr="004F2C0F">
        <w:trPr>
          <w:trHeight w:val="225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б) нет;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21%</w:t>
            </w:r>
          </w:p>
        </w:tc>
      </w:tr>
      <w:tr w:rsidR="00FB5ED8" w:rsidTr="004F2C0F">
        <w:trPr>
          <w:trHeight w:val="18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>в) когда как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19%</w:t>
            </w:r>
          </w:p>
        </w:tc>
      </w:tr>
      <w:tr w:rsidR="00FB5ED8" w:rsidTr="004F2C0F">
        <w:trPr>
          <w:trHeight w:val="308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Какую воду вы пьете дома?</w:t>
            </w:r>
          </w:p>
          <w:p w:rsidR="00FB5ED8" w:rsidRDefault="00FB5ED8" w:rsidP="004F2C0F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) покупную;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</w:tr>
      <w:tr w:rsidR="00FB5ED8" w:rsidTr="004F2C0F">
        <w:trPr>
          <w:trHeight w:val="18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б) колодезную;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  <w:tr w:rsidR="00FB5ED8" w:rsidTr="004F2C0F">
        <w:trPr>
          <w:trHeight w:val="213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в) фильтрованную;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</w:tr>
      <w:tr w:rsidR="00FB5ED8" w:rsidTr="004F2C0F">
        <w:trPr>
          <w:trHeight w:val="24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>г) из под крана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</w:tr>
      <w:tr w:rsidR="00FB5ED8" w:rsidTr="004F2C0F">
        <w:trPr>
          <w:trHeight w:val="273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Употребляете ли вы в пищу овощи?</w:t>
            </w:r>
          </w:p>
          <w:p w:rsidR="00FB5ED8" w:rsidRPr="002D6920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</w:t>
            </w:r>
            <w:r w:rsidRPr="002D6920">
              <w:rPr>
                <w:rFonts w:ascii="Times New Roman" w:hAnsi="Times New Roman" w:cs="Times New Roman"/>
                <w:sz w:val="24"/>
                <w:szCs w:val="24"/>
              </w:rPr>
              <w:t>) всегда, постоянно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</w:tr>
      <w:tr w:rsidR="00FB5ED8" w:rsidTr="004F2C0F">
        <w:trPr>
          <w:trHeight w:val="225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2D6920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б</w:t>
            </w:r>
            <w:r w:rsidRPr="002D6920">
              <w:rPr>
                <w:rFonts w:ascii="Times New Roman" w:hAnsi="Times New Roman" w:cs="Times New Roman"/>
                <w:sz w:val="24"/>
                <w:szCs w:val="24"/>
              </w:rPr>
              <w:t>) редко, в салатах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</w:tr>
      <w:tr w:rsidR="00FB5ED8" w:rsidTr="004F2C0F">
        <w:trPr>
          <w:trHeight w:val="225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2D6920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</w:t>
            </w:r>
            <w:r w:rsidRPr="002D6920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</w:tr>
      <w:tr w:rsidR="00FB5ED8" w:rsidTr="004F2C0F">
        <w:trPr>
          <w:trHeight w:val="308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Как часто на вашем столе бывают фрукты?</w:t>
            </w:r>
          </w:p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каждый день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64%</w:t>
            </w:r>
          </w:p>
        </w:tc>
      </w:tr>
      <w:tr w:rsidR="00FB5ED8" w:rsidTr="004F2C0F">
        <w:trPr>
          <w:trHeight w:val="18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2-3 раза в неделю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19%</w:t>
            </w:r>
          </w:p>
        </w:tc>
      </w:tr>
      <w:tr w:rsidR="00FB5ED8" w:rsidTr="004F2C0F">
        <w:trPr>
          <w:trHeight w:val="202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редко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17%</w:t>
            </w:r>
          </w:p>
        </w:tc>
      </w:tr>
      <w:tr w:rsidR="00FB5ED8" w:rsidTr="004F2C0F">
        <w:trPr>
          <w:trHeight w:val="558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59" w:type="dxa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Употребляете ли вы в пищу молочные и кисломолочные продукты?</w:t>
            </w:r>
          </w:p>
          <w:p w:rsidR="00FB5ED8" w:rsidRPr="00B11D19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</w:tr>
      <w:tr w:rsidR="00FB5ED8" w:rsidTr="004F2C0F">
        <w:trPr>
          <w:trHeight w:val="194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1-2 раза в неделю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  <w:tr w:rsidR="00FB5ED8" w:rsidTr="004F2C0F">
        <w:trPr>
          <w:trHeight w:val="225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</w:tr>
      <w:tr w:rsidR="00FB5ED8" w:rsidTr="004F2C0F">
        <w:trPr>
          <w:trHeight w:val="261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Рыбные блюда в рацион входят:</w:t>
            </w:r>
          </w:p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2 и более раз в неделю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</w:tr>
      <w:tr w:rsidR="00FB5ED8" w:rsidTr="004F2C0F">
        <w:trPr>
          <w:trHeight w:val="237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1-2 раза в месяц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</w:tr>
      <w:tr w:rsidR="00FB5ED8" w:rsidTr="004F2C0F">
        <w:trPr>
          <w:trHeight w:val="18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21%</w:t>
            </w:r>
          </w:p>
        </w:tc>
      </w:tr>
      <w:tr w:rsidR="00FB5ED8" w:rsidTr="004F2C0F">
        <w:trPr>
          <w:trHeight w:val="249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59" w:type="dxa"/>
          </w:tcPr>
          <w:p w:rsidR="00FB5ED8" w:rsidRPr="005030DA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В вашем рационе гарниры бывают:</w:t>
            </w:r>
          </w:p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из разных круп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42%</w:t>
            </w:r>
          </w:p>
        </w:tc>
      </w:tr>
      <w:tr w:rsidR="00FB5ED8" w:rsidTr="004F2C0F">
        <w:trPr>
          <w:trHeight w:val="24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в основном картофель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34%</w:t>
            </w:r>
          </w:p>
        </w:tc>
      </w:tr>
      <w:tr w:rsidR="00FB5ED8" w:rsidTr="004F2C0F">
        <w:trPr>
          <w:trHeight w:val="18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макаронные изделия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</w:tr>
      <w:tr w:rsidR="00FB5ED8" w:rsidTr="004F2C0F">
        <w:trPr>
          <w:trHeight w:val="755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59" w:type="dxa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Употребляете ли вы в пищу лук, чеснок, петрушку, укроп?</w:t>
            </w:r>
          </w:p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все в небольшом количестве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63%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</w:tr>
      <w:tr w:rsidR="00FB5ED8" w:rsidTr="004F2C0F">
        <w:trPr>
          <w:trHeight w:val="206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ем, когда заставят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FB5ED8" w:rsidTr="004F2C0F">
        <w:trPr>
          <w:trHeight w:val="213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2" w:type="dxa"/>
            <w:gridSpan w:val="2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046" w:type="dxa"/>
          </w:tcPr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14%</w:t>
            </w:r>
          </w:p>
        </w:tc>
      </w:tr>
      <w:tr w:rsidR="00FB5ED8" w:rsidTr="004F2C0F">
        <w:trPr>
          <w:trHeight w:val="285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59" w:type="dxa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Какие напитки вы предпочитаете?</w:t>
            </w:r>
          </w:p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сок, компот, кисель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E51C3E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  <w:tr w:rsidR="00FB5ED8" w:rsidTr="004F2C0F">
        <w:trPr>
          <w:trHeight w:val="213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чай, кофе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09"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09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09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</w:tr>
      <w:tr w:rsidR="00FB5ED8" w:rsidTr="004F2C0F">
        <w:trPr>
          <w:trHeight w:val="213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газированные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</w:tr>
      <w:tr w:rsidR="00FB5ED8" w:rsidTr="004F2C0F">
        <w:trPr>
          <w:trHeight w:val="558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259" w:type="dxa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Отличается ли ваш рацион в течение недели разнообразием?</w:t>
            </w:r>
          </w:p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</w:tr>
      <w:tr w:rsidR="00FB5ED8" w:rsidTr="004F2C0F">
        <w:trPr>
          <w:trHeight w:val="194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</w:tr>
      <w:tr w:rsidR="00FB5ED8" w:rsidTr="004F2C0F">
        <w:trPr>
          <w:trHeight w:val="177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B11D19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иногда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</w:tr>
      <w:tr w:rsidR="00FB5ED8" w:rsidTr="004F2C0F">
        <w:trPr>
          <w:trHeight w:val="296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259" w:type="dxa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Питаешься ли ты в школьной столовой?</w:t>
            </w:r>
          </w:p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74%</w:t>
            </w:r>
          </w:p>
        </w:tc>
      </w:tr>
      <w:tr w:rsidR="00FB5ED8" w:rsidTr="004F2C0F">
        <w:trPr>
          <w:trHeight w:val="202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7C007C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</w:tr>
      <w:tr w:rsidR="00FB5ED8" w:rsidTr="004F2C0F">
        <w:trPr>
          <w:trHeight w:val="237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7C007C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иногда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14%</w:t>
            </w:r>
          </w:p>
        </w:tc>
      </w:tr>
      <w:tr w:rsidR="00FB5ED8" w:rsidTr="004F2C0F">
        <w:trPr>
          <w:trHeight w:val="308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259" w:type="dxa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Какую форму питания в школе ты предпочитаешь?</w:t>
            </w:r>
          </w:p>
          <w:p w:rsidR="00FB5ED8" w:rsidRPr="00110294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горячий завтрак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A342F8" w:rsidRDefault="00FB5ED8" w:rsidP="004F2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37%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41%</w:t>
            </w:r>
          </w:p>
        </w:tc>
      </w:tr>
      <w:tr w:rsidR="00FB5ED8" w:rsidTr="004F2C0F">
        <w:trPr>
          <w:trHeight w:val="18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110294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горячий обед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16%</w:t>
            </w:r>
          </w:p>
        </w:tc>
      </w:tr>
      <w:tr w:rsidR="00FB5ED8" w:rsidTr="004F2C0F">
        <w:trPr>
          <w:trHeight w:val="213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110294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комплекс: завтрак и обед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</w:tr>
      <w:tr w:rsidR="00FB5ED8" w:rsidTr="004F2C0F">
        <w:trPr>
          <w:trHeight w:val="24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110294" w:rsidRDefault="00FB5ED8" w:rsidP="004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г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буфетную продукцию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18%</w:t>
            </w:r>
          </w:p>
        </w:tc>
      </w:tr>
      <w:tr w:rsidR="00FB5ED8" w:rsidTr="004F2C0F">
        <w:trPr>
          <w:trHeight w:val="523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259" w:type="dxa"/>
          </w:tcPr>
          <w:p w:rsidR="00FB5ED8" w:rsidRPr="007F74DF" w:rsidRDefault="00FB5ED8" w:rsidP="004F2C0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F">
              <w:rPr>
                <w:rFonts w:ascii="Times New Roman" w:hAnsi="Times New Roman" w:cs="Times New Roman"/>
                <w:b/>
                <w:sz w:val="28"/>
                <w:szCs w:val="28"/>
              </w:rPr>
              <w:t>Считаешь ли ты питание в школьной столовой здоровым и полноценным?</w:t>
            </w:r>
          </w:p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62%</w:t>
            </w:r>
          </w:p>
        </w:tc>
      </w:tr>
      <w:tr w:rsidR="00FB5ED8" w:rsidTr="004F2C0F">
        <w:trPr>
          <w:trHeight w:val="230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7F74DF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</w:tr>
      <w:tr w:rsidR="00FB5ED8" w:rsidTr="004F2C0F">
        <w:trPr>
          <w:trHeight w:val="202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7F74DF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26%</w:t>
            </w:r>
          </w:p>
        </w:tc>
      </w:tr>
      <w:tr w:rsidR="00FB5ED8" w:rsidTr="004F2C0F">
        <w:trPr>
          <w:trHeight w:val="547"/>
        </w:trPr>
        <w:tc>
          <w:tcPr>
            <w:tcW w:w="520" w:type="dxa"/>
            <w:vMerge w:val="restart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259" w:type="dxa"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F">
              <w:rPr>
                <w:rFonts w:ascii="Times New Roman" w:hAnsi="Times New Roman" w:cs="Times New Roman"/>
                <w:b/>
                <w:sz w:val="28"/>
                <w:szCs w:val="28"/>
              </w:rPr>
              <w:t>Знаешь ли ты какую угрозу несет не правильное питание?</w:t>
            </w:r>
          </w:p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42" w:type="dxa"/>
            <w:gridSpan w:val="2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046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84%</w:t>
            </w:r>
          </w:p>
        </w:tc>
      </w:tr>
      <w:tr w:rsidR="00FB5ED8" w:rsidTr="004F2C0F">
        <w:trPr>
          <w:trHeight w:val="206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7F74DF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7%</w:t>
            </w:r>
          </w:p>
        </w:tc>
      </w:tr>
      <w:tr w:rsidR="00FB5ED8" w:rsidTr="004F2C0F">
        <w:trPr>
          <w:trHeight w:val="189"/>
        </w:trPr>
        <w:tc>
          <w:tcPr>
            <w:tcW w:w="520" w:type="dxa"/>
            <w:vMerge/>
          </w:tcPr>
          <w:p w:rsidR="00FB5ED8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FB5ED8" w:rsidRPr="007F74DF" w:rsidRDefault="00FB5ED8" w:rsidP="004F2C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915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2" w:type="dxa"/>
            <w:gridSpan w:val="2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FB5ED8" w:rsidRPr="003B3209" w:rsidRDefault="00FB5ED8" w:rsidP="004F2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275" w:type="dxa"/>
          </w:tcPr>
          <w:p w:rsidR="00FB5ED8" w:rsidRDefault="00FB5ED8" w:rsidP="004F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9%</w:t>
            </w:r>
          </w:p>
        </w:tc>
      </w:tr>
    </w:tbl>
    <w:p w:rsidR="00FB5ED8" w:rsidRDefault="00FB5ED8" w:rsidP="00FB5ED8">
      <w:pPr>
        <w:rPr>
          <w:rFonts w:ascii="Times New Roman" w:hAnsi="Times New Roman" w:cs="Times New Roman"/>
          <w:b/>
          <w:sz w:val="28"/>
          <w:szCs w:val="28"/>
        </w:rPr>
      </w:pPr>
    </w:p>
    <w:p w:rsidR="00FB5ED8" w:rsidRDefault="00FB5ED8" w:rsidP="00FB5ED8">
      <w:pPr>
        <w:rPr>
          <w:rFonts w:ascii="Times New Roman" w:hAnsi="Times New Roman" w:cs="Times New Roman"/>
          <w:b/>
          <w:sz w:val="28"/>
          <w:szCs w:val="28"/>
        </w:rPr>
      </w:pPr>
    </w:p>
    <w:p w:rsidR="00FB5ED8" w:rsidRDefault="00FB5ED8" w:rsidP="00FB5ED8">
      <w:pPr>
        <w:rPr>
          <w:rFonts w:ascii="Times New Roman" w:hAnsi="Times New Roman" w:cs="Times New Roman"/>
          <w:b/>
          <w:sz w:val="28"/>
          <w:szCs w:val="28"/>
        </w:rPr>
      </w:pPr>
    </w:p>
    <w:p w:rsidR="00FB5ED8" w:rsidRDefault="00FB5ED8" w:rsidP="00FB5ED8">
      <w:pPr>
        <w:rPr>
          <w:rFonts w:ascii="Times New Roman" w:hAnsi="Times New Roman" w:cs="Times New Roman"/>
          <w:b/>
          <w:sz w:val="28"/>
          <w:szCs w:val="28"/>
        </w:rPr>
      </w:pPr>
    </w:p>
    <w:p w:rsidR="001B4837" w:rsidRPr="00AE4D3D" w:rsidRDefault="001B4837" w:rsidP="00AE4D3D">
      <w:pPr>
        <w:rPr>
          <w:rFonts w:ascii="Times New Roman" w:hAnsi="Times New Roman" w:cs="Times New Roman"/>
          <w:b/>
          <w:sz w:val="28"/>
          <w:szCs w:val="28"/>
        </w:rPr>
      </w:pPr>
    </w:p>
    <w:sectPr w:rsidR="001B4837" w:rsidRPr="00AE4D3D" w:rsidSect="00AE4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4A13"/>
    <w:multiLevelType w:val="hybridMultilevel"/>
    <w:tmpl w:val="7B644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4D45"/>
    <w:multiLevelType w:val="multilevel"/>
    <w:tmpl w:val="3D3A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D07D3"/>
    <w:multiLevelType w:val="hybridMultilevel"/>
    <w:tmpl w:val="D3F4F828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12498"/>
    <w:multiLevelType w:val="hybridMultilevel"/>
    <w:tmpl w:val="154C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7D"/>
    <w:rsid w:val="001B4837"/>
    <w:rsid w:val="0028076E"/>
    <w:rsid w:val="002F277D"/>
    <w:rsid w:val="005610BE"/>
    <w:rsid w:val="007E7900"/>
    <w:rsid w:val="009D3D65"/>
    <w:rsid w:val="00AE4D3D"/>
    <w:rsid w:val="00F62644"/>
    <w:rsid w:val="00FB5ED8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1708"/>
  <w15:chartTrackingRefBased/>
  <w15:docId w15:val="{F68C7BAA-CD3B-4DDA-A8D4-2031516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3D"/>
    <w:pPr>
      <w:ind w:left="720"/>
      <w:contextualSpacing/>
    </w:pPr>
  </w:style>
  <w:style w:type="paragraph" w:styleId="a4">
    <w:name w:val="No Spacing"/>
    <w:uiPriority w:val="1"/>
    <w:qFormat/>
    <w:rsid w:val="00AE4D3D"/>
    <w:pPr>
      <w:spacing w:after="0" w:line="240" w:lineRule="auto"/>
    </w:pPr>
  </w:style>
  <w:style w:type="table" w:styleId="a5">
    <w:name w:val="Table Grid"/>
    <w:basedOn w:val="a1"/>
    <w:uiPriority w:val="39"/>
    <w:rsid w:val="00AE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B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DB3-491C-A7F4-9A6F284CDD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DB3-491C-A7F4-9A6F284CDDF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DB3-491C-A7F4-9A6F284CDD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DB3-491C-A7F4-9A6F284CDDFA}"/>
              </c:ext>
            </c:extLst>
          </c:dPt>
          <c:dLbls>
            <c:dLbl>
              <c:idx val="0"/>
              <c:layout>
                <c:manualLayout>
                  <c:x val="-0.15445993562731272"/>
                  <c:y val="0.10735923743797757"/>
                </c:manualLayout>
              </c:layout>
              <c:tx>
                <c:rich>
                  <a:bodyPr/>
                  <a:lstStyle/>
                  <a:p>
                    <a:fld id="{9D5AF48C-352B-443D-B805-139B87A580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DB3-491C-A7F4-9A6F284CDDFA}"/>
                </c:ext>
              </c:extLst>
            </c:dLbl>
            <c:dLbl>
              <c:idx val="1"/>
              <c:layout>
                <c:manualLayout>
                  <c:x val="-0.10540602149501954"/>
                  <c:y val="-0.34997999375952132"/>
                </c:manualLayout>
              </c:layout>
              <c:tx>
                <c:rich>
                  <a:bodyPr/>
                  <a:lstStyle/>
                  <a:p>
                    <a:fld id="{1E94596F-A53D-40F0-A9CF-BE88E9AD26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DB3-491C-A7F4-9A6F284CDDFA}"/>
                </c:ext>
              </c:extLst>
            </c:dLbl>
            <c:dLbl>
              <c:idx val="2"/>
              <c:layout>
                <c:manualLayout>
                  <c:x val="0.2223954345156397"/>
                  <c:y val="8.8903817092793436E-2"/>
                </c:manualLayout>
              </c:layout>
              <c:tx>
                <c:rich>
                  <a:bodyPr/>
                  <a:lstStyle/>
                  <a:p>
                    <a:fld id="{29F76742-F6F1-46D4-B29F-45CD60C4DA7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DB3-491C-A7F4-9A6F284CDD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0.41</c:v>
                </c:pt>
                <c:pt idx="2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B3-491C-A7F4-9A6F284CD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C82-4A7D-8245-10CF425EC384}"/>
              </c:ext>
            </c:extLst>
          </c:dPt>
          <c:dPt>
            <c:idx val="1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C82-4A7D-8245-10CF425EC384}"/>
              </c:ext>
            </c:extLst>
          </c:dPt>
          <c:dPt>
            <c:idx val="2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C82-4A7D-8245-10CF425EC3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C82-4A7D-8245-10CF425EC384}"/>
              </c:ext>
            </c:extLst>
          </c:dPt>
          <c:dLbls>
            <c:dLbl>
              <c:idx val="0"/>
              <c:layout>
                <c:manualLayout>
                  <c:x val="-0.18752399114173229"/>
                  <c:y val="8.1680051569878717E-2"/>
                </c:manualLayout>
              </c:layout>
              <c:tx>
                <c:rich>
                  <a:bodyPr/>
                  <a:lstStyle/>
                  <a:p>
                    <a:fld id="{9D5AF48C-352B-443D-B805-139B87A580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C82-4A7D-8245-10CF425EC384}"/>
                </c:ext>
              </c:extLst>
            </c:dLbl>
            <c:dLbl>
              <c:idx val="1"/>
              <c:layout>
                <c:manualLayout>
                  <c:x val="8.475873523622042E-2"/>
                  <c:y val="-0.31044221761551316"/>
                </c:manualLayout>
              </c:layout>
              <c:tx>
                <c:rich>
                  <a:bodyPr/>
                  <a:lstStyle/>
                  <a:p>
                    <a:fld id="{1E94596F-A53D-40F0-A9CF-BE88E9AD26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C82-4A7D-8245-10CF425EC384}"/>
                </c:ext>
              </c:extLst>
            </c:dLbl>
            <c:dLbl>
              <c:idx val="2"/>
              <c:layout>
                <c:manualLayout>
                  <c:x val="0.1816048228346456"/>
                  <c:y val="9.9960377709130313E-2"/>
                </c:manualLayout>
              </c:layout>
              <c:tx>
                <c:rich>
                  <a:bodyPr/>
                  <a:lstStyle/>
                  <a:p>
                    <a:fld id="{29F76742-F6F1-46D4-B29F-45CD60C4DA7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C82-4A7D-8245-10CF425EC3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0.48</c:v>
                </c:pt>
                <c:pt idx="2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82-4A7D-8245-10CF425EC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FF5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E72-4D4E-A2DF-63B48BCC54A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E72-4D4E-A2DF-63B48BCC54A3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E72-4D4E-A2DF-63B48BCC54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E72-4D4E-A2DF-63B48BCC54A3}"/>
              </c:ext>
            </c:extLst>
          </c:dPt>
          <c:dLbls>
            <c:dLbl>
              <c:idx val="0"/>
              <c:layout>
                <c:manualLayout>
                  <c:x val="-0.16096149114173228"/>
                  <c:y val="0.11683629940721584"/>
                </c:manualLayout>
              </c:layout>
              <c:tx>
                <c:rich>
                  <a:bodyPr/>
                  <a:lstStyle/>
                  <a:p>
                    <a:fld id="{9D5AF48C-352B-443D-B805-139B87A580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E72-4D4E-A2DF-63B48BCC54A3}"/>
                </c:ext>
              </c:extLst>
            </c:dLbl>
            <c:dLbl>
              <c:idx val="1"/>
              <c:layout>
                <c:manualLayout>
                  <c:x val="4.8821235236220416E-2"/>
                  <c:y val="-0.37137971386689761"/>
                </c:manualLayout>
              </c:layout>
              <c:tx>
                <c:rich>
                  <a:bodyPr/>
                  <a:lstStyle/>
                  <a:p>
                    <a:fld id="{1E94596F-A53D-40F0-A9CF-BE88E9AD26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E72-4D4E-A2DF-63B48BCC54A3}"/>
                </c:ext>
              </c:extLst>
            </c:dLbl>
            <c:dLbl>
              <c:idx val="2"/>
              <c:layout>
                <c:manualLayout>
                  <c:x val="0.10660482283464562"/>
                  <c:y val="0.13277287569064494"/>
                </c:manualLayout>
              </c:layout>
              <c:tx>
                <c:rich>
                  <a:bodyPr/>
                  <a:lstStyle/>
                  <a:p>
                    <a:fld id="{29F76742-F6F1-46D4-B29F-45CD60C4DA7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E72-4D4E-A2DF-63B48BCC54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0.21</c:v>
                </c:pt>
                <c:pt idx="1">
                  <c:v>0.6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72-4D4E-A2DF-63B48BCC5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FF5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44-4DC7-BA71-76276ECE9660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C44-4DC7-BA71-76276ECE966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C44-4DC7-BA71-76276ECE96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C44-4DC7-BA71-76276ECE9660}"/>
              </c:ext>
            </c:extLst>
          </c:dPt>
          <c:dLbls>
            <c:dLbl>
              <c:idx val="0"/>
              <c:layout>
                <c:manualLayout>
                  <c:x val="-0.14917939381288678"/>
                  <c:y val="0.12611700799581027"/>
                </c:manualLayout>
              </c:layout>
              <c:tx>
                <c:rich>
                  <a:bodyPr/>
                  <a:lstStyle/>
                  <a:p>
                    <a:fld id="{9D5AF48C-352B-443D-B805-139B87A580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C44-4DC7-BA71-76276ECE9660}"/>
                </c:ext>
              </c:extLst>
            </c:dLbl>
            <c:dLbl>
              <c:idx val="1"/>
              <c:layout>
                <c:manualLayout>
                  <c:x val="-0.22704083421261562"/>
                  <c:y val="-0.35052369820597645"/>
                </c:manualLayout>
              </c:layout>
              <c:tx>
                <c:rich>
                  <a:bodyPr/>
                  <a:lstStyle/>
                  <a:p>
                    <a:fld id="{1E94596F-A53D-40F0-A9CF-BE88E9AD260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C44-4DC7-BA71-76276ECE9660}"/>
                </c:ext>
              </c:extLst>
            </c:dLbl>
            <c:dLbl>
              <c:idx val="2"/>
              <c:layout>
                <c:manualLayout>
                  <c:x val="0.10660482283464562"/>
                  <c:y val="0.13277287569064494"/>
                </c:manualLayout>
              </c:layout>
              <c:tx>
                <c:rich>
                  <a:bodyPr/>
                  <a:lstStyle/>
                  <a:p>
                    <a:fld id="{29F76742-F6F1-46D4-B29F-45CD60C4DA7A}" type="VALUE">
                      <a:rPr lang="en-US" sz="36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C44-4DC7-BA71-76276ECE96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0.35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C44-4DC7-BA71-76276ECE96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2018-03-30T11:12:00Z</dcterms:created>
  <dcterms:modified xsi:type="dcterms:W3CDTF">2018-03-31T06:23:00Z</dcterms:modified>
</cp:coreProperties>
</file>